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B4D7" w14:textId="77777777" w:rsidR="00864FF2" w:rsidRDefault="00864FF2">
      <w:pPr>
        <w:jc w:val="center"/>
        <w:rPr>
          <w:b/>
          <w:bCs/>
          <w:sz w:val="32"/>
          <w:szCs w:val="32"/>
        </w:rPr>
      </w:pPr>
      <w:permStart w:id="754932859" w:edGrp="everyone"/>
      <w:permEnd w:id="754932859"/>
      <w:r>
        <w:rPr>
          <w:b/>
          <w:bCs/>
          <w:sz w:val="32"/>
          <w:szCs w:val="32"/>
        </w:rPr>
        <w:t>Franklin County Commissioners</w:t>
      </w:r>
    </w:p>
    <w:p w14:paraId="4A695E91" w14:textId="77777777" w:rsidR="00864FF2" w:rsidRDefault="00864FF2">
      <w:pPr>
        <w:jc w:val="center"/>
        <w:rPr>
          <w:b/>
          <w:bCs/>
          <w:sz w:val="32"/>
          <w:szCs w:val="32"/>
        </w:rPr>
      </w:pPr>
      <w:r>
        <w:rPr>
          <w:b/>
          <w:bCs/>
          <w:sz w:val="32"/>
          <w:szCs w:val="32"/>
        </w:rPr>
        <w:t>April 14, 2025 at 9:00 a.m.</w:t>
      </w:r>
    </w:p>
    <w:p w14:paraId="475DBEEF" w14:textId="77777777" w:rsidR="00864FF2" w:rsidRDefault="00864FF2"/>
    <w:p w14:paraId="7272C3FE" w14:textId="77777777" w:rsidR="00864FF2" w:rsidRDefault="00864FF2">
      <w:r>
        <w:t xml:space="preserve">Attendance: Commissioner Chair Robert Swainston, Commissioner Zan Bowles, and Commissioner Zach Stewart, County Attorney Vic Pearson, and Clerk Camille Larsen.  </w:t>
      </w:r>
    </w:p>
    <w:p w14:paraId="37D5DA10" w14:textId="77777777" w:rsidR="00864FF2" w:rsidRDefault="00864FF2"/>
    <w:p w14:paraId="221B7C25" w14:textId="77777777" w:rsidR="00864FF2" w:rsidRDefault="00864FF2">
      <w:pPr>
        <w:tabs>
          <w:tab w:val="left" w:pos="-1440"/>
        </w:tabs>
        <w:ind w:left="720" w:hanging="720"/>
      </w:pPr>
      <w:r>
        <w:rPr>
          <w:b/>
          <w:bCs/>
        </w:rPr>
        <w:t>1.</w:t>
      </w:r>
      <w:r>
        <w:rPr>
          <w:b/>
          <w:bCs/>
        </w:rPr>
        <w:tab/>
      </w:r>
      <w:r>
        <w:rPr>
          <w:b/>
          <w:bCs/>
          <w:u w:val="single"/>
        </w:rPr>
        <w:t>Pledge of Allegiance</w:t>
      </w:r>
    </w:p>
    <w:p w14:paraId="1376533D" w14:textId="77777777" w:rsidR="00864FF2" w:rsidRDefault="00864FF2"/>
    <w:p w14:paraId="3D63FCB0" w14:textId="77777777" w:rsidR="00864FF2" w:rsidRDefault="00864FF2">
      <w:pPr>
        <w:tabs>
          <w:tab w:val="left" w:pos="-1440"/>
        </w:tabs>
        <w:ind w:left="720" w:hanging="720"/>
      </w:pPr>
      <w:r>
        <w:rPr>
          <w:b/>
          <w:bCs/>
        </w:rPr>
        <w:t>2.</w:t>
      </w:r>
      <w:r>
        <w:rPr>
          <w:b/>
          <w:bCs/>
        </w:rPr>
        <w:tab/>
      </w:r>
      <w:r>
        <w:rPr>
          <w:b/>
          <w:bCs/>
          <w:u w:val="single"/>
        </w:rPr>
        <w:t>Adopt Agenda.</w:t>
      </w:r>
      <w:r>
        <w:t xml:space="preserve">   Zan Bowles made the motion to approve the agenda as presented.  Zach Stewart second.  Vote was unanimous.  </w:t>
      </w:r>
    </w:p>
    <w:p w14:paraId="3FE1C840" w14:textId="77777777" w:rsidR="00864FF2" w:rsidRDefault="00864FF2"/>
    <w:p w14:paraId="53CC10B2" w14:textId="77777777" w:rsidR="00864FF2" w:rsidRDefault="00864FF2">
      <w:pPr>
        <w:tabs>
          <w:tab w:val="left" w:pos="-1440"/>
        </w:tabs>
        <w:ind w:left="720" w:hanging="720"/>
      </w:pPr>
      <w:r>
        <w:rPr>
          <w:b/>
          <w:bCs/>
        </w:rPr>
        <w:t>3.</w:t>
      </w:r>
      <w:r>
        <w:rPr>
          <w:b/>
          <w:bCs/>
        </w:rPr>
        <w:tab/>
      </w:r>
      <w:r>
        <w:rPr>
          <w:b/>
          <w:bCs/>
          <w:u w:val="single"/>
        </w:rPr>
        <w:t>Approval of Bills</w:t>
      </w:r>
      <w:r>
        <w:rPr>
          <w:b/>
          <w:bCs/>
        </w:rPr>
        <w:t>.</w:t>
      </w:r>
      <w:r>
        <w:t xml:space="preserve">  Commissioners discussed Stephen Freiburger </w:t>
      </w:r>
      <w:proofErr w:type="gramStart"/>
      <w:r>
        <w:t>invoices,</w:t>
      </w:r>
      <w:proofErr w:type="gramEnd"/>
      <w:r>
        <w:t xml:space="preserve"> they will be reimbursed by the developer of the subdivisions that he reviewed.  Zach Stewart made the motion to approve the bills as presented.  Zan Bowles second.  Vote was unanimous.  </w:t>
      </w:r>
    </w:p>
    <w:p w14:paraId="56A96783" w14:textId="77777777" w:rsidR="00864FF2" w:rsidRDefault="00864FF2"/>
    <w:p w14:paraId="3BF4E72E" w14:textId="77777777" w:rsidR="00864FF2" w:rsidRDefault="00864FF2">
      <w:pPr>
        <w:tabs>
          <w:tab w:val="left" w:pos="-1440"/>
        </w:tabs>
        <w:ind w:left="720" w:hanging="720"/>
      </w:pPr>
      <w:r>
        <w:rPr>
          <w:b/>
          <w:bCs/>
        </w:rPr>
        <w:t>4.</w:t>
      </w:r>
      <w:r>
        <w:rPr>
          <w:b/>
          <w:bCs/>
        </w:rPr>
        <w:tab/>
      </w:r>
      <w:r>
        <w:rPr>
          <w:b/>
          <w:bCs/>
          <w:u w:val="single"/>
        </w:rPr>
        <w:t>Approval of Minutes</w:t>
      </w:r>
      <w:r>
        <w:t xml:space="preserve">.  Zan Bowles made the motion to approve the minutes of March 21, 2025.  Zach Stewart second.  Vote was unanimous.  </w:t>
      </w:r>
    </w:p>
    <w:p w14:paraId="3D559A57" w14:textId="77777777" w:rsidR="00864FF2" w:rsidRDefault="00864FF2"/>
    <w:p w14:paraId="180ED227" w14:textId="77777777" w:rsidR="00864FF2" w:rsidRDefault="00864FF2">
      <w:pPr>
        <w:tabs>
          <w:tab w:val="left" w:pos="-1440"/>
        </w:tabs>
        <w:ind w:left="720" w:hanging="720"/>
      </w:pPr>
      <w:r>
        <w:rPr>
          <w:b/>
          <w:bCs/>
        </w:rPr>
        <w:t>5.</w:t>
      </w:r>
      <w:r>
        <w:rPr>
          <w:b/>
          <w:bCs/>
        </w:rPr>
        <w:tab/>
      </w:r>
      <w:r>
        <w:rPr>
          <w:b/>
          <w:bCs/>
          <w:u w:val="single"/>
        </w:rPr>
        <w:t>Review Courthouse Addition/Remodel and Other County Buildings</w:t>
      </w:r>
      <w:r>
        <w:t xml:space="preserve">.  Floor Sample for Fair / Recreation Building.  Randy Henrie, Building Maintenance, and Andrew Gettig, </w:t>
      </w:r>
      <w:proofErr w:type="spellStart"/>
      <w:r>
        <w:t>Sportswest</w:t>
      </w:r>
      <w:proofErr w:type="spellEnd"/>
      <w:r>
        <w:t xml:space="preserve"> attended.  Andrew Gettig brought flooring samples for the Fair Building.  The price includes the installation and warranty. $14.15 for Maple Select - sport court and could have a different color for the border and under the basket.  $10.12 (pickle ball 30'x60').  The Commissioners discussed having a separate area for the pickle ball floor.  </w:t>
      </w:r>
    </w:p>
    <w:p w14:paraId="0BA0CDC8" w14:textId="77777777" w:rsidR="00864FF2" w:rsidRDefault="00864FF2"/>
    <w:p w14:paraId="33031A32" w14:textId="77777777" w:rsidR="00864FF2" w:rsidRDefault="00864FF2">
      <w:pPr>
        <w:ind w:left="720"/>
      </w:pPr>
      <w:r>
        <w:rPr>
          <w:b/>
          <w:bCs/>
          <w:u w:val="single"/>
        </w:rPr>
        <w:t>Courthouse Update</w:t>
      </w:r>
      <w:r>
        <w:t>.  Randy Henrie has completed gutting the old Clerk</w:t>
      </w:r>
      <w:r>
        <w:sym w:font="WP TypographicSymbols" w:char="003D"/>
      </w:r>
      <w:r>
        <w:t xml:space="preserve">s Office and will meet with the electricians and framers this week to get it put back together.  The fire suppression will take some time.  Randy Henrie proposed to remove the pine tree on the east side of the building.  It is so tall and if/when it falls it will cause damage to the Courthouse or the Hubbard building.  It will cost $3,000 to fall it and grind the stump.  The cost to fix the damages would be significantly more.  Commissioners agreed to remove the tree and replace with other trees to provide shade.  Zach Stewart has been asked to have the Idaho Flag added to the flag pole.  Randy Henrie explained it costs $2,000 a year for the United States Flag to be replaced and to add another flag will increase the cost.  Commissioners agreed to add the Idaho Flag.  </w:t>
      </w:r>
    </w:p>
    <w:p w14:paraId="1910ADE8" w14:textId="77777777" w:rsidR="00864FF2" w:rsidRDefault="00864FF2"/>
    <w:p w14:paraId="2FEC6A89" w14:textId="77777777" w:rsidR="00864FF2" w:rsidRDefault="00864FF2">
      <w:pPr>
        <w:ind w:left="720"/>
      </w:pPr>
      <w:r>
        <w:rPr>
          <w:b/>
          <w:bCs/>
          <w:u w:val="single"/>
        </w:rPr>
        <w:t>Approve Site and Building for Fair / Recreation Building</w:t>
      </w:r>
      <w:r>
        <w:t xml:space="preserve">.  Zach Stewart made the motion to approve the site and building for the Fair.  Zan Bowles second.  Randy Henrie said the Road Crew have been very helpful and appreciates them.  </w:t>
      </w:r>
    </w:p>
    <w:p w14:paraId="1BBFC7AA" w14:textId="77777777" w:rsidR="00864FF2" w:rsidRDefault="00864FF2"/>
    <w:p w14:paraId="275B7996" w14:textId="77777777" w:rsidR="00864FF2" w:rsidRDefault="00864FF2">
      <w:pPr>
        <w:ind w:left="720"/>
      </w:pPr>
      <w:r>
        <w:rPr>
          <w:b/>
          <w:bCs/>
          <w:u w:val="single"/>
        </w:rPr>
        <w:t>Fairgrounds Electrical Layout Discussion</w:t>
      </w:r>
      <w:r>
        <w:t xml:space="preserve">.  Zach Stewart wanted to make sure the infrastructure is big enough to handle the future growth.  There will be lighting at the warm up arena and lights for another livestock building.  Rocky Mountain Power would like to have a meter on each building and so a pole will not have to be installed.    </w:t>
      </w:r>
    </w:p>
    <w:p w14:paraId="7B542523" w14:textId="77777777" w:rsidR="00864FF2" w:rsidRDefault="00864FF2"/>
    <w:p w14:paraId="6621B203" w14:textId="77777777" w:rsidR="00864FF2" w:rsidRDefault="00864FF2">
      <w:pPr>
        <w:sectPr w:rsidR="00864FF2">
          <w:footerReference w:type="default" r:id="rId6"/>
          <w:pgSz w:w="12240" w:h="15840"/>
          <w:pgMar w:top="720" w:right="1440" w:bottom="540" w:left="1440" w:header="720" w:footer="540" w:gutter="0"/>
          <w:cols w:space="720"/>
          <w:noEndnote/>
        </w:sectPr>
      </w:pPr>
    </w:p>
    <w:p w14:paraId="35B7187F" w14:textId="77777777" w:rsidR="00864FF2" w:rsidRDefault="00864FF2">
      <w:pPr>
        <w:tabs>
          <w:tab w:val="left" w:pos="-1440"/>
        </w:tabs>
        <w:ind w:left="720" w:hanging="720"/>
      </w:pPr>
      <w:r>
        <w:rPr>
          <w:b/>
          <w:bCs/>
        </w:rPr>
        <w:t>6.</w:t>
      </w:r>
      <w:r>
        <w:rPr>
          <w:b/>
          <w:bCs/>
        </w:rPr>
        <w:tab/>
      </w:r>
      <w:r>
        <w:rPr>
          <w:b/>
          <w:bCs/>
          <w:u w:val="single"/>
        </w:rPr>
        <w:t>Subdivision Approval - Janell and Steve Rawlings Class I</w:t>
      </w:r>
      <w:r>
        <w:t xml:space="preserve">.   Colton Clark, Realtor representing the Rawlings and Shauna Geddes, Planning and Zoning Administrator, presented the subdivision to the Commissioners.  The proposed subdivision is located in </w:t>
      </w:r>
      <w:r>
        <w:lastRenderedPageBreak/>
        <w:t xml:space="preserve">the area of 800 West 1200 South.  The current home, in the subdivision, is on Preston City water.  The other lots are in the Preston City Area of Impact and will not be on city water or sewer.  The city has reviewed.  There is no secondary water.  Robert Swainston expressed concern about the lack of water in the area and recommended the Planning and Zoning to review the requirements of the County Development Code for secondary water.  Planning and Zoning has approved.  Health Department has approved.  Zach Stewart made the motion to approve the Janell and Steve Rawlings Class I.  Zan Bowles second.  Vote was unanimous.  </w:t>
      </w:r>
    </w:p>
    <w:p w14:paraId="4C33A032" w14:textId="77777777" w:rsidR="00864FF2" w:rsidRDefault="00864FF2"/>
    <w:p w14:paraId="739572C1" w14:textId="77777777" w:rsidR="00864FF2" w:rsidRDefault="00864FF2">
      <w:pPr>
        <w:tabs>
          <w:tab w:val="left" w:pos="-1440"/>
        </w:tabs>
        <w:ind w:left="720" w:hanging="720"/>
      </w:pPr>
      <w:r>
        <w:rPr>
          <w:b/>
          <w:bCs/>
        </w:rPr>
        <w:t>7.</w:t>
      </w:r>
      <w:r>
        <w:rPr>
          <w:b/>
          <w:bCs/>
        </w:rPr>
        <w:tab/>
      </w:r>
      <w:r>
        <w:rPr>
          <w:b/>
          <w:bCs/>
          <w:u w:val="single"/>
        </w:rPr>
        <w:t>Dispatch Center</w:t>
      </w:r>
      <w:r>
        <w:t>.  Cuyler Stoker, Sheriff, met with the Commissioners to discuss extending the Dispatch Center to make it bigger.  There will be a 911 upgrade and will need more space for the equipment.  It is proposed to move the window and cinder block to the existing ramp and extend the wall five feet to the north.  This will also allow space to have two dispatchers on the same shift.  A grant has been applied for and the grant will be awarded by September and the money will be distributed in December or January.  Commissioners agreed with the design and to move forward with the remodel.</w:t>
      </w:r>
    </w:p>
    <w:p w14:paraId="47605916" w14:textId="77777777" w:rsidR="00864FF2" w:rsidRDefault="00864FF2"/>
    <w:p w14:paraId="56468E50" w14:textId="77777777" w:rsidR="00864FF2" w:rsidRDefault="00864FF2">
      <w:pPr>
        <w:tabs>
          <w:tab w:val="left" w:pos="-1440"/>
        </w:tabs>
        <w:ind w:left="720" w:hanging="720"/>
      </w:pPr>
      <w:r>
        <w:rPr>
          <w:b/>
          <w:bCs/>
        </w:rPr>
        <w:t>8.</w:t>
      </w:r>
      <w:r>
        <w:rPr>
          <w:b/>
          <w:bCs/>
        </w:rPr>
        <w:tab/>
      </w:r>
      <w:r>
        <w:rPr>
          <w:b/>
          <w:bCs/>
          <w:u w:val="single"/>
        </w:rPr>
        <w:t>PacifiCorp Judgment on Operating Property</w:t>
      </w:r>
      <w:r>
        <w:t>.  Janet Kimpton, Treasurer, received notice that Idaho Tax Commission and PacifiCorp have reached a settlement on the 2024 Operating Values.  This will reduce taxes to every tax code area in the County.  Janet Kimpton is recommending to cancel taxes and reduce the PacifiCorp taxes that are due June 2025.   Zan Bowles made the motion due to the judgment on Operating Values to go with Janet Kimpton</w:t>
      </w:r>
      <w:r>
        <w:sym w:font="WP TypographicSymbols" w:char="003D"/>
      </w:r>
      <w:r>
        <w:t xml:space="preserve">s recommendation to cancel taxes and reduce the taxes due.  Zach Stewart second.  Vote was unanimous.  </w:t>
      </w:r>
    </w:p>
    <w:p w14:paraId="6BCE6D6C" w14:textId="77777777" w:rsidR="00864FF2" w:rsidRDefault="00864FF2"/>
    <w:p w14:paraId="6948CAAF" w14:textId="77777777" w:rsidR="00864FF2" w:rsidRDefault="00864FF2">
      <w:pPr>
        <w:tabs>
          <w:tab w:val="left" w:pos="-1440"/>
        </w:tabs>
        <w:ind w:left="720" w:hanging="720"/>
      </w:pPr>
      <w:r>
        <w:rPr>
          <w:b/>
          <w:bCs/>
        </w:rPr>
        <w:t>9.</w:t>
      </w:r>
      <w:r>
        <w:rPr>
          <w:b/>
          <w:bCs/>
        </w:rPr>
        <w:tab/>
      </w:r>
      <w:r>
        <w:rPr>
          <w:b/>
          <w:bCs/>
          <w:u w:val="single"/>
        </w:rPr>
        <w:t>CAPSA Sexual Assault Awareness Month.</w:t>
      </w:r>
      <w:r>
        <w:t xml:space="preserve">  Maddie Soto was unable to attend.  Elena Oling and Julie Buxton attended.  Julie Buxton is the Idaho Liaison and the need is increasing in the Community as the residents hear about CAPSA services.  The month of April is the Sexual Assault Awareness Month.  CAPSA supports both physical and sexual violence and is asking for the community and businesses to support the network for survivors.  CAPSA has developed a curriculum of a </w:t>
      </w:r>
      <w:r>
        <w:sym w:font="WP TypographicSymbols" w:char="0041"/>
      </w:r>
      <w:r>
        <w:t>shame free conversation</w:t>
      </w:r>
      <w:r>
        <w:sym w:font="WP TypographicSymbols" w:char="0040"/>
      </w:r>
      <w:r>
        <w:t xml:space="preserve">.  The Commissioners were asked to share what CAPSA offers.  </w:t>
      </w:r>
    </w:p>
    <w:p w14:paraId="28947E8E" w14:textId="77777777" w:rsidR="00864FF2" w:rsidRDefault="00864FF2"/>
    <w:p w14:paraId="63C7E566" w14:textId="77777777" w:rsidR="00864FF2" w:rsidRDefault="00864FF2">
      <w:pPr>
        <w:tabs>
          <w:tab w:val="left" w:pos="-1440"/>
        </w:tabs>
        <w:ind w:left="720" w:hanging="720"/>
      </w:pPr>
      <w:r>
        <w:rPr>
          <w:b/>
          <w:bCs/>
        </w:rPr>
        <w:t>10.</w:t>
      </w:r>
      <w:r>
        <w:rPr>
          <w:b/>
          <w:bCs/>
        </w:rPr>
        <w:tab/>
      </w:r>
      <w:r>
        <w:rPr>
          <w:b/>
          <w:bCs/>
          <w:u w:val="single"/>
        </w:rPr>
        <w:t>East Oneida Project Acceptance</w:t>
      </w:r>
      <w:r>
        <w:t xml:space="preserve">.  Lance Geddes, Road Supervisor, reported to the Commissioners that everything has been completed for the East Oneida Project.  Zan Bowles made the motion to sign the Project Acceptance letter as complete and done.  Zach Stewart second.  Vote was unanimous.  </w:t>
      </w:r>
    </w:p>
    <w:p w14:paraId="06B875C4" w14:textId="77777777" w:rsidR="00864FF2" w:rsidRDefault="00864FF2"/>
    <w:p w14:paraId="6D8A8F68" w14:textId="77777777" w:rsidR="00864FF2" w:rsidRDefault="00864FF2">
      <w:pPr>
        <w:tabs>
          <w:tab w:val="left" w:pos="-1440"/>
        </w:tabs>
        <w:ind w:left="720" w:hanging="720"/>
      </w:pPr>
      <w:r>
        <w:rPr>
          <w:b/>
          <w:bCs/>
        </w:rPr>
        <w:t>11.</w:t>
      </w:r>
      <w:r>
        <w:rPr>
          <w:b/>
          <w:bCs/>
        </w:rPr>
        <w:tab/>
      </w:r>
      <w:r>
        <w:rPr>
          <w:b/>
          <w:bCs/>
          <w:u w:val="single"/>
        </w:rPr>
        <w:t>Quit Claim and Release of Lease</w:t>
      </w:r>
      <w:r>
        <w:t xml:space="preserve">.  Troy Moser, Director, presented the Quit Claim and Release of Lease to the Commissioners.  The County purchased the right to remove the gravel back in 1974.  The gravel pit is no longer in use.  The previous owner is the Northwestern Band of the Shoshone Nation.  Zach Stewart made the motion to approve and sign the Quit Claim and Release of Lease to Northwestern Band of the Shoshone Nation.  Zan Bowles second.  Vote was unanimous.  </w:t>
      </w:r>
    </w:p>
    <w:p w14:paraId="77AC7340" w14:textId="77777777" w:rsidR="00864FF2" w:rsidRDefault="00864FF2"/>
    <w:p w14:paraId="2DCE62CD" w14:textId="77777777" w:rsidR="00864FF2" w:rsidRDefault="00864FF2">
      <w:pPr>
        <w:tabs>
          <w:tab w:val="left" w:pos="-1440"/>
        </w:tabs>
        <w:ind w:left="720" w:hanging="720"/>
      </w:pPr>
      <w:r>
        <w:rPr>
          <w:b/>
          <w:bCs/>
        </w:rPr>
        <w:t>12.</w:t>
      </w:r>
      <w:r>
        <w:rPr>
          <w:b/>
          <w:bCs/>
        </w:rPr>
        <w:tab/>
      </w:r>
      <w:r>
        <w:rPr>
          <w:b/>
          <w:bCs/>
          <w:u w:val="single"/>
        </w:rPr>
        <w:t>Open Bids for Oxford Park Maintenance</w:t>
      </w:r>
      <w:r>
        <w:t>.  Commissioners received only one bid.  Zach Cox</w:t>
      </w:r>
      <w:r>
        <w:sym w:font="WP TypographicSymbols" w:char="003D"/>
      </w:r>
      <w:r>
        <w:t xml:space="preserve">s bid of $1,000 includes mowing and trimming the lawn once a week, trim trees, water the lawn, and keep the park free of trash.  Zan Bowles made the motion to accept the bid for the Oxford Park Maintenance for $1,000 from Zach Cox.  Zach Stewart second.  Vote was unanimous.  </w:t>
      </w:r>
    </w:p>
    <w:p w14:paraId="61B11262" w14:textId="77777777" w:rsidR="00864FF2" w:rsidRDefault="00864FF2">
      <w:pPr>
        <w:tabs>
          <w:tab w:val="left" w:pos="-1440"/>
        </w:tabs>
        <w:ind w:left="720" w:hanging="720"/>
        <w:sectPr w:rsidR="00864FF2">
          <w:type w:val="continuous"/>
          <w:pgSz w:w="12240" w:h="15840"/>
          <w:pgMar w:top="720" w:right="1440" w:bottom="540" w:left="1440" w:header="720" w:footer="540" w:gutter="0"/>
          <w:cols w:space="720"/>
          <w:noEndnote/>
        </w:sectPr>
      </w:pPr>
    </w:p>
    <w:p w14:paraId="611B377B" w14:textId="77777777" w:rsidR="00864FF2" w:rsidRDefault="00864FF2">
      <w:pPr>
        <w:tabs>
          <w:tab w:val="left" w:pos="-1440"/>
        </w:tabs>
        <w:ind w:left="720" w:hanging="720"/>
      </w:pPr>
      <w:r>
        <w:rPr>
          <w:b/>
          <w:bCs/>
        </w:rPr>
        <w:t>13.</w:t>
      </w:r>
      <w:r>
        <w:rPr>
          <w:b/>
          <w:bCs/>
        </w:rPr>
        <w:tab/>
      </w:r>
      <w:r>
        <w:rPr>
          <w:b/>
          <w:bCs/>
          <w:u w:val="single"/>
        </w:rPr>
        <w:t>Designate Polling Places for Franklin Cemetery Levy</w:t>
      </w:r>
      <w:r>
        <w:t xml:space="preserve">.  Camille Larsen, Clerk, </w:t>
      </w:r>
      <w:r>
        <w:lastRenderedPageBreak/>
        <w:t xml:space="preserve">presented the Polling Place for the Franklin Cemetery Levy.  It will be held at the Franklin LDS Church and absentee voting will be at the Courthouse.  Zach Stewart made the motion to approve the Designated Polling Places for Franklin Cemetery Levy.  Zan Bowles second.  Vote was unanimous.  </w:t>
      </w:r>
    </w:p>
    <w:p w14:paraId="6C2C4984" w14:textId="77777777" w:rsidR="00864FF2" w:rsidRDefault="00864FF2"/>
    <w:p w14:paraId="7A0D3301" w14:textId="77777777" w:rsidR="00864FF2" w:rsidRDefault="00864FF2">
      <w:pPr>
        <w:tabs>
          <w:tab w:val="left" w:pos="-1440"/>
        </w:tabs>
        <w:ind w:left="720" w:hanging="720"/>
      </w:pPr>
      <w:r>
        <w:rPr>
          <w:b/>
          <w:bCs/>
        </w:rPr>
        <w:t>14.</w:t>
      </w:r>
      <w:r>
        <w:rPr>
          <w:b/>
          <w:bCs/>
        </w:rPr>
        <w:tab/>
      </w:r>
      <w:r>
        <w:rPr>
          <w:b/>
          <w:bCs/>
          <w:u w:val="single"/>
        </w:rPr>
        <w:t>Public Surplus</w:t>
      </w:r>
      <w:r>
        <w:t xml:space="preserve">.  Commissioners reviewed the list of public surplus items, paver and vehicles.  Zan Bowles made the motion to accept the items as public surplus.  Zach Stewart second.  Vote was unanimous.  </w:t>
      </w:r>
    </w:p>
    <w:p w14:paraId="676A967C" w14:textId="77777777" w:rsidR="00864FF2" w:rsidRDefault="00864FF2"/>
    <w:p w14:paraId="7F1C0D40" w14:textId="77777777" w:rsidR="00864FF2" w:rsidRDefault="00864FF2">
      <w:pPr>
        <w:tabs>
          <w:tab w:val="left" w:pos="-1440"/>
        </w:tabs>
        <w:ind w:left="720" w:hanging="720"/>
      </w:pPr>
      <w:r>
        <w:rPr>
          <w:b/>
          <w:bCs/>
        </w:rPr>
        <w:t>15.</w:t>
      </w:r>
      <w:r>
        <w:rPr>
          <w:b/>
          <w:bCs/>
        </w:rPr>
        <w:tab/>
      </w:r>
      <w:r>
        <w:rPr>
          <w:b/>
          <w:bCs/>
          <w:u w:val="single"/>
        </w:rPr>
        <w:t>Website Redesign</w:t>
      </w:r>
      <w:r>
        <w:t xml:space="preserve">.  The current website program, Duda, is becoming unreliable.  Camille Larsen, Clerk, presented two bids to the Commissioners.  </w:t>
      </w:r>
      <w:proofErr w:type="spellStart"/>
      <w:r>
        <w:t>Revize</w:t>
      </w:r>
      <w:proofErr w:type="spellEnd"/>
      <w:r>
        <w:t xml:space="preserve"> bid is for $10,250 for year one and development support and $2,500 annual support for years two, three, and four.  </w:t>
      </w:r>
      <w:proofErr w:type="spellStart"/>
      <w:r>
        <w:t>CivicPlus</w:t>
      </w:r>
      <w:proofErr w:type="spellEnd"/>
      <w:r>
        <w:t xml:space="preserve"> bid is for $27,062 for year one and development and deployment with $5,919 for year two.  Zach Stewart made the motion to accept the website design for </w:t>
      </w:r>
      <w:proofErr w:type="spellStart"/>
      <w:r>
        <w:t>Revize</w:t>
      </w:r>
      <w:proofErr w:type="spellEnd"/>
      <w:r>
        <w:t xml:space="preserve">.  Zan Bowles second.  Vote was unanimous.  </w:t>
      </w:r>
    </w:p>
    <w:p w14:paraId="72355A44" w14:textId="77777777" w:rsidR="00864FF2" w:rsidRDefault="00864FF2"/>
    <w:p w14:paraId="03D4D306" w14:textId="77777777" w:rsidR="00864FF2" w:rsidRDefault="00864FF2">
      <w:pPr>
        <w:tabs>
          <w:tab w:val="left" w:pos="-1440"/>
        </w:tabs>
        <w:ind w:left="720" w:hanging="720"/>
      </w:pPr>
      <w:r>
        <w:rPr>
          <w:b/>
          <w:bCs/>
        </w:rPr>
        <w:t>16.</w:t>
      </w:r>
      <w:r>
        <w:rPr>
          <w:b/>
          <w:bCs/>
        </w:rPr>
        <w:tab/>
      </w:r>
      <w:r>
        <w:rPr>
          <w:b/>
          <w:bCs/>
          <w:u w:val="single"/>
        </w:rPr>
        <w:t>Cub River Cattle Association</w:t>
      </w:r>
      <w:r>
        <w:t>.  Ryan Hull and Jeremy Bingham, Cub River Cattle Association, attended.  The Association is concerned with the Open Range and Herd District for the border fences.  It is the property owner</w:t>
      </w:r>
      <w:r>
        <w:sym w:font="WP TypographicSymbols" w:char="003D"/>
      </w:r>
      <w:r>
        <w:t xml:space="preserve">s responsibility to keep up the fence and it is not been kept up along the Forest Service property.  Commissioners recommended the Association to ask the Forest Service to send a letter to the property owner and to educate the owners of the rules.  Ryan Hull encourages Open Range concept, there is no benefit to having Herd District unless it is a city area.  Robert Swainston explained the County is waiting to hear back from Senator Harris whether the current Herd District is grandfathered in or if it is null and void.  Once the Commissioners hear from Senator Harris, they will pass on the information to the Cub River Cattle Association.  </w:t>
      </w:r>
    </w:p>
    <w:p w14:paraId="16B04B73" w14:textId="77777777" w:rsidR="00864FF2" w:rsidRDefault="00864FF2"/>
    <w:p w14:paraId="044B2C16" w14:textId="77777777" w:rsidR="00864FF2" w:rsidRDefault="00864FF2">
      <w:pPr>
        <w:tabs>
          <w:tab w:val="left" w:pos="-1440"/>
        </w:tabs>
        <w:ind w:left="720" w:hanging="720"/>
      </w:pPr>
      <w:r>
        <w:rPr>
          <w:b/>
          <w:bCs/>
        </w:rPr>
        <w:t>17.</w:t>
      </w:r>
      <w:r>
        <w:rPr>
          <w:b/>
          <w:bCs/>
        </w:rPr>
        <w:tab/>
      </w:r>
      <w:r>
        <w:rPr>
          <w:b/>
          <w:bCs/>
          <w:u w:val="single"/>
        </w:rPr>
        <w:t>Grant Agreement Idaho Airport Aid Program State Fiscal Year 2026</w:t>
      </w:r>
      <w:r>
        <w:t xml:space="preserve">.  After reviewing the Agreement, the Commissioners have questions.  Zach Stewart will contact the Idaho Transportation Department before signing.  It will be on the next agenda.  </w:t>
      </w:r>
    </w:p>
    <w:p w14:paraId="52E6E909" w14:textId="77777777" w:rsidR="00864FF2" w:rsidRDefault="00864FF2"/>
    <w:p w14:paraId="7F86DC14" w14:textId="77777777" w:rsidR="00864FF2" w:rsidRDefault="00864FF2">
      <w:pPr>
        <w:tabs>
          <w:tab w:val="left" w:pos="-1440"/>
        </w:tabs>
        <w:ind w:left="720" w:hanging="720"/>
      </w:pPr>
      <w:r>
        <w:rPr>
          <w:b/>
          <w:bCs/>
        </w:rPr>
        <w:t>18.</w:t>
      </w:r>
      <w:r>
        <w:rPr>
          <w:b/>
          <w:bCs/>
        </w:rPr>
        <w:tab/>
      </w:r>
      <w:r>
        <w:rPr>
          <w:b/>
          <w:bCs/>
          <w:u w:val="single"/>
        </w:rPr>
        <w:t>Health Insurance Update</w:t>
      </w:r>
      <w:r>
        <w:t xml:space="preserve">.  Erik Falk and Sergio Herrera, Moreton, attended.  Erik Falk introduced themselves to the new Commissioners and reviewed the history of the County health insurance being self-funded.  They presented Experience Reports and reviewed the results with the Commissioners.  All in all, the County is doing well.  It was suggested to find a new prescription company.  The average deductible in Utah is $2,000 and out of pocket is $4,500.  The County is within the average.  </w:t>
      </w:r>
    </w:p>
    <w:p w14:paraId="73B5D4FD" w14:textId="77777777" w:rsidR="00864FF2" w:rsidRDefault="00864FF2"/>
    <w:p w14:paraId="21B8D324" w14:textId="77777777" w:rsidR="00864FF2" w:rsidRDefault="00864FF2">
      <w:pPr>
        <w:tabs>
          <w:tab w:val="left" w:pos="-1440"/>
        </w:tabs>
        <w:ind w:left="720" w:hanging="720"/>
      </w:pPr>
      <w:r>
        <w:rPr>
          <w:b/>
          <w:bCs/>
        </w:rPr>
        <w:t>19.</w:t>
      </w:r>
      <w:r>
        <w:rPr>
          <w:b/>
          <w:bCs/>
        </w:rPr>
        <w:tab/>
      </w:r>
      <w:r>
        <w:rPr>
          <w:b/>
          <w:bCs/>
          <w:u w:val="single"/>
        </w:rPr>
        <w:t>Appointment of Vice Chair Fair Board</w:t>
      </w:r>
      <w:r>
        <w:t xml:space="preserve">.  This will be added to the next agenda.  </w:t>
      </w:r>
    </w:p>
    <w:p w14:paraId="4A88CED7" w14:textId="77777777" w:rsidR="00864FF2" w:rsidRDefault="00864FF2"/>
    <w:p w14:paraId="7D73E1DF" w14:textId="77777777" w:rsidR="00864FF2" w:rsidRDefault="00864FF2"/>
    <w:p w14:paraId="61AD2B0F" w14:textId="77777777" w:rsidR="00864FF2" w:rsidRDefault="00864FF2">
      <w:r>
        <w:t xml:space="preserve">Meeting adjourned at 11:33 a.m.  Next meeting will be Monday, April 28, 2025.  </w:t>
      </w:r>
    </w:p>
    <w:p w14:paraId="4B59D2D0" w14:textId="77777777" w:rsidR="00864FF2" w:rsidRDefault="00864FF2"/>
    <w:p w14:paraId="4FF952C6" w14:textId="77777777" w:rsidR="00864FF2" w:rsidRDefault="00864FF2"/>
    <w:p w14:paraId="2AE94E46" w14:textId="77777777" w:rsidR="00864FF2" w:rsidRDefault="00864FF2">
      <w:pPr>
        <w:tabs>
          <w:tab w:val="left" w:pos="4320"/>
        </w:tabs>
        <w:ind w:left="5760" w:hanging="5760"/>
      </w:pPr>
      <w:r>
        <w:t>______________________</w:t>
      </w:r>
      <w:r>
        <w:tab/>
      </w:r>
      <w:r>
        <w:tab/>
      </w:r>
      <w:r>
        <w:tab/>
        <w:t>______________________</w:t>
      </w:r>
    </w:p>
    <w:p w14:paraId="536C8CD3" w14:textId="77777777" w:rsidR="00864FF2" w:rsidRDefault="00864FF2">
      <w:pPr>
        <w:tabs>
          <w:tab w:val="left" w:pos="4320"/>
        </w:tabs>
        <w:ind w:left="5760" w:hanging="5760"/>
      </w:pPr>
      <w:r>
        <w:t>Attest, Camille Larsen</w:t>
      </w:r>
      <w:r>
        <w:tab/>
      </w:r>
      <w:r>
        <w:tab/>
      </w:r>
      <w:r>
        <w:tab/>
        <w:t>Robert Swainston, Chair</w:t>
      </w:r>
    </w:p>
    <w:sectPr w:rsidR="00864FF2" w:rsidSect="00864FF2">
      <w:type w:val="continuous"/>
      <w:pgSz w:w="12240" w:h="15840"/>
      <w:pgMar w:top="720" w:right="1440" w:bottom="540" w:left="1440" w:header="72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011B" w14:textId="77777777" w:rsidR="00864FF2" w:rsidRDefault="00864FF2" w:rsidP="00864FF2">
      <w:r>
        <w:separator/>
      </w:r>
    </w:p>
  </w:endnote>
  <w:endnote w:type="continuationSeparator" w:id="0">
    <w:p w14:paraId="7DE4BECD" w14:textId="77777777" w:rsidR="00864FF2" w:rsidRDefault="00864FF2" w:rsidP="0086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3174" w14:textId="77777777" w:rsidR="00864FF2" w:rsidRDefault="00864FF2">
    <w:pPr>
      <w:spacing w:line="240" w:lineRule="exact"/>
    </w:pPr>
  </w:p>
  <w:p w14:paraId="21331366" w14:textId="77777777" w:rsidR="00864FF2" w:rsidRDefault="00864FF2">
    <w:pPr>
      <w:tabs>
        <w:tab w:val="right" w:pos="9360"/>
      </w:tabs>
    </w:pPr>
    <w:r>
      <w:rPr>
        <w:sz w:val="20"/>
        <w:szCs w:val="20"/>
      </w:rPr>
      <w:t xml:space="preserve">Page </w:t>
    </w:r>
    <w:r>
      <w:rPr>
        <w:sz w:val="20"/>
        <w:szCs w:val="20"/>
      </w:rPr>
      <w:fldChar w:fldCharType="begin"/>
    </w:r>
    <w:r>
      <w:rPr>
        <w:sz w:val="20"/>
        <w:szCs w:val="20"/>
      </w:rPr>
      <w:instrText xml:space="preserve">PAGE </w:instrText>
    </w:r>
    <w:r w:rsidR="008C7F37">
      <w:rPr>
        <w:sz w:val="20"/>
        <w:szCs w:val="20"/>
      </w:rPr>
      <w:fldChar w:fldCharType="separate"/>
    </w:r>
    <w:r w:rsidR="008C7F37">
      <w:rPr>
        <w:noProof/>
        <w:sz w:val="20"/>
        <w:szCs w:val="20"/>
      </w:rPr>
      <w:t>1</w:t>
    </w:r>
    <w:r>
      <w:rPr>
        <w:sz w:val="20"/>
        <w:szCs w:val="20"/>
      </w:rPr>
      <w:fldChar w:fldCharType="end"/>
    </w:r>
    <w:r>
      <w:rPr>
        <w:sz w:val="20"/>
        <w:szCs w:val="20"/>
      </w:rPr>
      <w:tab/>
      <w:t>April 14,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6E65" w14:textId="77777777" w:rsidR="00864FF2" w:rsidRDefault="00864FF2" w:rsidP="00864FF2">
      <w:r>
        <w:separator/>
      </w:r>
    </w:p>
  </w:footnote>
  <w:footnote w:type="continuationSeparator" w:id="0">
    <w:p w14:paraId="02D84042" w14:textId="77777777" w:rsidR="00864FF2" w:rsidRDefault="00864FF2" w:rsidP="00864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a2wIzxqV5PtAWsIdxWP1KbUhrRJMh7VUMb97tD8FWFKSv1QqbHmt1+ZONuoN2UKK7NPgHvh8QiCVRjupeHf3A==" w:salt="5bAdfGl2IOv1pIjZuCprD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F2"/>
    <w:rsid w:val="003E0C2D"/>
    <w:rsid w:val="00864FF2"/>
    <w:rsid w:val="008C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93151"/>
  <w14:defaultImageDpi w14:val="0"/>
  <w15:docId w15:val="{321AFAA6-9B11-4CD7-A6F8-6ADAA2E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8014</Characters>
  <Application>Microsoft Office Word</Application>
  <DocSecurity>8</DocSecurity>
  <Lines>66</Lines>
  <Paragraphs>18</Paragraphs>
  <ScaleCrop>false</ScaleCrop>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2025-05-16T18:25:00Z</dcterms:created>
  <dcterms:modified xsi:type="dcterms:W3CDTF">2025-05-16T18:25:00Z</dcterms:modified>
</cp:coreProperties>
</file>